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запросу цен за </w:t>
      </w:r>
      <w:r w:rsidRPr="00EF0443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2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DC0122" w:rsidRPr="00DC0122">
        <w:rPr>
          <w:rFonts w:ascii="Arial Unicode" w:hAnsi="Arial Unicode"/>
          <w:b/>
          <w:color w:val="FF0000"/>
          <w:sz w:val="20"/>
          <w:szCs w:val="20"/>
          <w:lang w:val="ru-RU"/>
        </w:rPr>
        <w:t>ноябр</w:t>
      </w:r>
      <w:r w:rsidR="00DF6D0E" w:rsidRPr="00DF6D0E">
        <w:rPr>
          <w:rFonts w:ascii="Arial Unicode" w:hAnsi="Arial Unicode"/>
          <w:b/>
          <w:color w:val="FF0000"/>
          <w:sz w:val="20"/>
          <w:szCs w:val="20"/>
          <w:lang w:val="ru-RU"/>
        </w:rPr>
        <w:t>я</w:t>
      </w:r>
      <w:r w:rsidR="00280226" w:rsidRPr="00280226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DF6D0E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hy-AM"/>
        </w:rPr>
        <w:t>Шифр</w:t>
      </w:r>
      <w:r w:rsidRPr="00EF0443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EF0443">
        <w:rPr>
          <w:rFonts w:ascii="Arial Unicode" w:hAnsi="Arial Unicode"/>
          <w:b/>
          <w:lang w:val="ru-RU"/>
        </w:rPr>
        <w:t>«</w:t>
      </w:r>
      <w:r w:rsidR="00DC012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ԱԱԾ-ՏՆՏՎ-ԳՀԱՇՁԲ-22/3-ԿՆԻՔ</w:t>
      </w:r>
      <w:r w:rsidRPr="00EF0443">
        <w:rPr>
          <w:rFonts w:ascii="Arial Unicode" w:hAnsi="Arial Unicode"/>
          <w:b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EF0443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EF0443">
        <w:rPr>
          <w:rFonts w:ascii="Arial Unicode" w:hAnsi="Arial Unicode"/>
          <w:sz w:val="20"/>
          <w:szCs w:val="20"/>
          <w:lang w:val="af-ZA"/>
        </w:rPr>
        <w:t>1</w:t>
      </w:r>
      <w:r w:rsidRPr="00EF0443">
        <w:rPr>
          <w:rFonts w:ascii="Arial Unicode" w:hAnsi="Arial Unicode"/>
          <w:sz w:val="20"/>
          <w:szCs w:val="20"/>
          <w:lang w:val="ru-RU"/>
        </w:rPr>
        <w:t>.З</w:t>
      </w:r>
      <w:r w:rsidRPr="00EF0443">
        <w:rPr>
          <w:rFonts w:ascii="Arial Unicode" w:hAnsi="Arial Unicode"/>
          <w:sz w:val="20"/>
          <w:szCs w:val="20"/>
          <w:lang w:val="af-ZA"/>
        </w:rPr>
        <w:t>аказчик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запроса цен, организованного с целью приобретения </w:t>
      </w:r>
      <w:r w:rsidR="00881D57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ИЗГОТОВЛЕНИЮ ПЕЧАТЕЙ И ШТАМПОВ</w:t>
      </w:r>
      <w:r w:rsidRPr="00EF0443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EF0443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0D4358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ab/>
      </w:r>
      <w:r w:rsidRPr="000D4358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0D4358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0D4358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0D4358">
        <w:rPr>
          <w:rFonts w:ascii="Arial Unicode" w:hAnsi="Arial Unicode"/>
          <w:sz w:val="20"/>
          <w:szCs w:val="20"/>
          <w:lang w:val="ru-RU"/>
        </w:rPr>
        <w:t>.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0D4358">
        <w:rPr>
          <w:rFonts w:ascii="Arial Unicode" w:hAnsi="Arial Unicode"/>
          <w:sz w:val="20"/>
          <w:szCs w:val="20"/>
          <w:lang w:val="ru-RU"/>
        </w:rPr>
        <w:t>и</w:t>
      </w:r>
      <w:r w:rsidRPr="000D4358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473C98">
        <w:rPr>
          <w:rFonts w:ascii="Arial Unicode" w:hAnsi="Arial Unicode"/>
          <w:sz w:val="20"/>
          <w:szCs w:val="20"/>
          <w:lang w:val="af-ZA"/>
        </w:rPr>
        <w:t xml:space="preserve">выполнение </w:t>
      </w:r>
      <w:r w:rsidR="00881D57">
        <w:rPr>
          <w:rFonts w:ascii="Arial Unicode" w:hAnsi="Arial Unicode"/>
          <w:b/>
          <w:color w:val="FF0000"/>
          <w:sz w:val="20"/>
          <w:szCs w:val="20"/>
          <w:lang w:val="ru-RU"/>
        </w:rPr>
        <w:t>РАБОТ ПО ИЗГОТОВЛЕНИЮ ПЕЧАТЕЙ И ШТАМПОВ</w:t>
      </w:r>
      <w:r w:rsidR="000D4358" w:rsidRPr="000D4358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EF0443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EF0443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EF0443">
        <w:rPr>
          <w:rFonts w:ascii="Arial Unicode" w:hAnsi="Arial Unicode"/>
          <w:sz w:val="20"/>
          <w:szCs w:val="20"/>
          <w:lang w:val="ru-RU"/>
        </w:rPr>
        <w:t>о</w:t>
      </w:r>
      <w:r w:rsidRPr="00EF0443">
        <w:rPr>
          <w:rFonts w:ascii="Arial Unicode" w:hAnsi="Arial Unicode"/>
          <w:sz w:val="20"/>
          <w:szCs w:val="20"/>
          <w:lang w:val="af-ZA"/>
        </w:rPr>
        <w:t>м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EF0443">
        <w:rPr>
          <w:rFonts w:ascii="Arial Unicode" w:hAnsi="Arial Unicode"/>
          <w:sz w:val="20"/>
          <w:szCs w:val="20"/>
          <w:lang w:val="ru-RU"/>
        </w:rPr>
        <w:t>у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EF0443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EF0443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EF0443">
        <w:rPr>
          <w:rFonts w:ascii="Arial Unicode" w:hAnsi="Arial Unicode"/>
          <w:sz w:val="20"/>
          <w:szCs w:val="20"/>
          <w:lang w:val="ru-RU"/>
        </w:rPr>
        <w:t>,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EF0443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EF0443">
        <w:rPr>
          <w:rFonts w:ascii="Arial Unicode" w:hAnsi="Arial Unicode"/>
          <w:sz w:val="20"/>
          <w:szCs w:val="20"/>
          <w:lang w:val="ru-RU"/>
        </w:rPr>
        <w:t>В</w:t>
      </w:r>
      <w:r w:rsidRPr="00EF0443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Pr="00EF0443">
        <w:rPr>
          <w:rFonts w:ascii="Arial Unicode" w:hAnsi="Arial Unicode"/>
          <w:sz w:val="20"/>
          <w:szCs w:val="20"/>
          <w:lang w:val="ru-RU"/>
        </w:rPr>
        <w:t>запроса цен</w:t>
      </w:r>
      <w:r w:rsidRPr="00EF0443">
        <w:rPr>
          <w:rFonts w:ascii="Arial Unicode" w:hAnsi="Arial Unicode" w:cs="Sylfaen"/>
          <w:sz w:val="20"/>
          <w:szCs w:val="20"/>
          <w:lang w:val="ru-RU"/>
        </w:rPr>
        <w:t>у 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66D80" w:rsidRPr="0054356A" w:rsidRDefault="00F66D80" w:rsidP="00F66D80">
      <w:pPr>
        <w:jc w:val="both"/>
        <w:rPr>
          <w:lang w:val="ru-RU"/>
        </w:rPr>
      </w:pPr>
      <w:r w:rsidRPr="00F66D80">
        <w:rPr>
          <w:lang w:val="ru-RU"/>
        </w:rPr>
        <w:tab/>
      </w:r>
    </w:p>
    <w:p w:rsidR="000F5BAE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 xml:space="preserve">6. </w:t>
      </w:r>
      <w:r w:rsidR="000F5BAE" w:rsidRPr="000F5BAE">
        <w:rPr>
          <w:b/>
          <w:color w:val="00B050"/>
          <w:lang w:val="ru-RU"/>
        </w:rPr>
        <w:t xml:space="preserve"> </w:t>
      </w:r>
      <w:r w:rsidRPr="000F5BAE">
        <w:rPr>
          <w:b/>
          <w:color w:val="00B050"/>
          <w:lang w:val="ru-RU"/>
        </w:rPr>
        <w:t>Участник вправе запросить письменное разъяснение по объявлению о проведении предварительного квалификационного отбора не менее  чем за пять календарных дней до окончания срока подачи заявок на предварительный квалификационный отбор. Разъяснение предоставляется запрашивающему участнику в письменной форме в течение двух календарных дней со дня получения запроса. В случае предоставления какой-либо информации об участнике заказчик должен обеспечить доступность этой информации для всех потенциальных участников.</w:t>
      </w:r>
    </w:p>
    <w:p w:rsidR="00F66D80" w:rsidRPr="000F5BAE" w:rsidRDefault="00F66D80" w:rsidP="000F5BAE">
      <w:pPr>
        <w:ind w:firstLine="708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Если запрос, указанный в настоящем пункте, подается по электронной почте, участник направляет копию оригинала на адрес электронной почты Секретаря Комиссии.</w:t>
      </w:r>
    </w:p>
    <w:p w:rsidR="00F66D80" w:rsidRPr="000F5BAE" w:rsidRDefault="00F66D80" w:rsidP="000F5BAE">
      <w:pPr>
        <w:ind w:firstLine="567"/>
        <w:jc w:val="both"/>
        <w:rPr>
          <w:b/>
          <w:color w:val="00B050"/>
          <w:lang w:val="ru-RU"/>
        </w:rPr>
      </w:pPr>
      <w:r w:rsidRPr="000F5BAE">
        <w:rPr>
          <w:b/>
          <w:color w:val="00B050"/>
          <w:lang w:val="ru-RU"/>
        </w:rPr>
        <w:t>В случае подачи запроса по электронной почте копия оригинала запроса о разъяснении направляется Секретарю Комиссии путем направления запроса на адрес электронной почты, полученный участником, указанный в настоящем приглашении.</w:t>
      </w:r>
    </w:p>
    <w:p w:rsidR="001D4C33" w:rsidRPr="002B5A8D" w:rsidRDefault="00FA2B15" w:rsidP="00C61856">
      <w:pPr>
        <w:ind w:firstLine="375"/>
        <w:jc w:val="both"/>
        <w:rPr>
          <w:b/>
          <w:color w:val="00B050"/>
          <w:lang w:val="ru-RU"/>
        </w:rPr>
      </w:pPr>
      <w:r w:rsidRPr="002B5A8D">
        <w:rPr>
          <w:b/>
          <w:color w:val="00B050"/>
          <w:lang w:val="ru-RU"/>
        </w:rPr>
        <w:t>7.</w:t>
      </w:r>
      <w:r w:rsidR="001D4C33" w:rsidRPr="002B5A8D">
        <w:rPr>
          <w:b/>
          <w:color w:val="00B050"/>
          <w:lang w:val="ru-RU"/>
        </w:rPr>
        <w:t xml:space="preserve"> </w:t>
      </w:r>
      <w:r w:rsidRPr="002B5A8D">
        <w:rPr>
          <w:b/>
          <w:color w:val="00B050"/>
          <w:lang w:val="ru-RU"/>
        </w:rPr>
        <w:t xml:space="preserve"> Объявление о содержании запроса и разъяснений в день </w:t>
      </w:r>
      <w:r w:rsidR="001D4C33" w:rsidRPr="002B5A8D">
        <w:rPr>
          <w:b/>
          <w:color w:val="00B050"/>
          <w:lang w:val="ru-RU"/>
        </w:rPr>
        <w:t xml:space="preserve">предоставления разъяснения </w:t>
      </w:r>
      <w:proofErr w:type="gramStart"/>
      <w:r w:rsidR="001D4C33" w:rsidRPr="002B5A8D">
        <w:rPr>
          <w:b/>
          <w:color w:val="00B050"/>
          <w:lang w:val="ru-RU"/>
        </w:rPr>
        <w:t>участнику, подавше</w:t>
      </w:r>
      <w:r w:rsidR="002B5A8D" w:rsidRPr="002B5A8D">
        <w:rPr>
          <w:b/>
          <w:color w:val="00B050"/>
          <w:lang w:val="ru-RU"/>
        </w:rPr>
        <w:t>му</w:t>
      </w:r>
      <w:r w:rsidR="001D4C33" w:rsidRPr="002B5A8D">
        <w:rPr>
          <w:b/>
          <w:color w:val="00B050"/>
          <w:lang w:val="ru-RU"/>
        </w:rPr>
        <w:t xml:space="preserve"> запрос </w:t>
      </w:r>
      <w:r w:rsidRPr="002B5A8D">
        <w:rPr>
          <w:b/>
          <w:color w:val="00B050"/>
          <w:lang w:val="ru-RU"/>
        </w:rPr>
        <w:t>публикуется</w:t>
      </w:r>
      <w:proofErr w:type="gramEnd"/>
      <w:r w:rsidRPr="002B5A8D">
        <w:rPr>
          <w:b/>
          <w:color w:val="00B050"/>
          <w:lang w:val="ru-RU"/>
        </w:rPr>
        <w:t xml:space="preserve"> в ведомости, без указания данных участника, который подал запрос</w:t>
      </w:r>
      <w:r w:rsidR="001D4C33" w:rsidRPr="002B5A8D">
        <w:rPr>
          <w:b/>
          <w:color w:val="00B050"/>
          <w:lang w:val="ru-RU"/>
        </w:rPr>
        <w:t>, а в случае закупок, с</w:t>
      </w:r>
      <w:r w:rsidR="00C61856" w:rsidRPr="002B5A8D">
        <w:rPr>
          <w:b/>
          <w:color w:val="00B050"/>
          <w:lang w:val="ru-RU"/>
        </w:rPr>
        <w:t>одержащи</w:t>
      </w:r>
      <w:r w:rsidR="001D4C33" w:rsidRPr="002B5A8D">
        <w:rPr>
          <w:b/>
          <w:color w:val="00B050"/>
          <w:lang w:val="ru-RU"/>
        </w:rPr>
        <w:t>х государственн</w:t>
      </w:r>
      <w:r w:rsidR="00C61856" w:rsidRPr="002B5A8D">
        <w:rPr>
          <w:b/>
          <w:color w:val="00B050"/>
          <w:lang w:val="ru-RU"/>
        </w:rPr>
        <w:t>ую</w:t>
      </w:r>
      <w:r w:rsidR="001D4C33" w:rsidRPr="002B5A8D">
        <w:rPr>
          <w:b/>
          <w:color w:val="00B050"/>
          <w:lang w:val="ru-RU"/>
        </w:rPr>
        <w:t xml:space="preserve"> </w:t>
      </w:r>
      <w:r w:rsidR="00C61856" w:rsidRPr="002B5A8D">
        <w:rPr>
          <w:b/>
          <w:color w:val="00B050"/>
          <w:lang w:val="ru-RU"/>
        </w:rPr>
        <w:t>тайну</w:t>
      </w:r>
      <w:r w:rsidR="001D4C33" w:rsidRPr="002B5A8D">
        <w:rPr>
          <w:b/>
          <w:color w:val="00B050"/>
          <w:lang w:val="ru-RU"/>
        </w:rPr>
        <w:t xml:space="preserve">, разъяснение содержания запроса </w:t>
      </w:r>
      <w:r w:rsidR="00C61856" w:rsidRPr="002B5A8D">
        <w:rPr>
          <w:b/>
          <w:color w:val="00B050"/>
          <w:lang w:val="ru-RU"/>
        </w:rPr>
        <w:t>и</w:t>
      </w:r>
      <w:r w:rsidR="001D4C33" w:rsidRPr="002B5A8D">
        <w:rPr>
          <w:b/>
          <w:color w:val="00B050"/>
          <w:lang w:val="ru-RU"/>
        </w:rPr>
        <w:t xml:space="preserve"> разъяснения предоставляются </w:t>
      </w:r>
      <w:r w:rsidR="00C61856" w:rsidRPr="002B5A8D">
        <w:rPr>
          <w:b/>
          <w:color w:val="00B050"/>
          <w:lang w:val="ru-RU"/>
        </w:rPr>
        <w:t xml:space="preserve">получившим </w:t>
      </w:r>
      <w:r w:rsidR="001D4C33" w:rsidRPr="002B5A8D">
        <w:rPr>
          <w:b/>
          <w:color w:val="00B050"/>
          <w:lang w:val="ru-RU"/>
        </w:rPr>
        <w:t>приглашен</w:t>
      </w:r>
      <w:r w:rsidR="00C61856" w:rsidRPr="002B5A8D">
        <w:rPr>
          <w:b/>
          <w:color w:val="00B050"/>
          <w:lang w:val="ru-RU"/>
        </w:rPr>
        <w:t>ие</w:t>
      </w:r>
      <w:r w:rsidR="001D4C33" w:rsidRPr="002B5A8D">
        <w:rPr>
          <w:b/>
          <w:color w:val="00B050"/>
          <w:lang w:val="ru-RU"/>
        </w:rPr>
        <w:t xml:space="preserve"> участникам.</w:t>
      </w:r>
    </w:p>
    <w:p w:rsidR="00FA2B15" w:rsidRPr="00646FC2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00B050"/>
          <w:sz w:val="20"/>
          <w:szCs w:val="20"/>
          <w:lang w:val="ru-RU"/>
        </w:rPr>
      </w:pPr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46FC2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46FC2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</w:t>
      </w:r>
      <w:r w:rsidRPr="007F2445">
        <w:rPr>
          <w:rFonts w:ascii="Arial Unicode" w:hAnsi="Arial Unicode" w:cs="Sylfaen"/>
          <w:color w:val="00B050"/>
          <w:sz w:val="20"/>
          <w:szCs w:val="20"/>
          <w:lang w:val="ru-RU"/>
        </w:rPr>
        <w:t xml:space="preserve"> 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Причем, участник извещается в письменной форме об основаниях </w:t>
      </w:r>
      <w:proofErr w:type="spellStart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непредоставления</w:t>
      </w:r>
      <w:proofErr w:type="spellEnd"/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разъяснений в течение 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двух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календарн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ых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дн</w:t>
      </w:r>
      <w:r w:rsidR="007F2445"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>ей, следующих</w:t>
      </w:r>
      <w:r w:rsidRPr="00646FC2">
        <w:rPr>
          <w:rFonts w:ascii="Arial Unicode" w:hAnsi="Arial Unicode" w:cs="Sylfaen"/>
          <w:b/>
          <w:color w:val="00B050"/>
          <w:sz w:val="20"/>
          <w:szCs w:val="20"/>
          <w:lang w:val="ru-RU"/>
        </w:rPr>
        <w:t xml:space="preserve"> за днем получения запроса. 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EF0443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EF0443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C012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10.11.2022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A0DC7" w:rsidRPr="00CA0DC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EF0443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>,</w:t>
      </w:r>
      <w:r w:rsidRPr="00EF0443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15. Участник по заявке на предварительную квалификацию представляет: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EF0443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EF0443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EF0443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881D57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14:30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DC0122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10.11.2022</w:t>
      </w:r>
      <w:r w:rsidR="000D4358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.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EF0443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EF0443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EF0443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D15DC0" w:rsidRPr="00DC0122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</w:t>
      </w: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щиеся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ее неотделимой частью, зарегистрированные заявки;</w:t>
      </w:r>
    </w:p>
    <w:p w:rsidR="00FA2B15" w:rsidRPr="00EF0443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3D2E3A" w:rsidRPr="00EC7228" w:rsidRDefault="00EC7228" w:rsidP="00EC7228">
      <w:pPr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C7228">
        <w:rPr>
          <w:rFonts w:ascii="Arial Unicode" w:hAnsi="Arial Unicode" w:cs="Sylfaen"/>
          <w:sz w:val="20"/>
          <w:szCs w:val="20"/>
          <w:lang w:val="ru-RU"/>
        </w:rPr>
        <w:tab/>
      </w:r>
      <w:r w:rsidR="00FA2B15" w:rsidRPr="001D381A">
        <w:rPr>
          <w:rFonts w:ascii="Arial Unicode" w:hAnsi="Arial Unicode" w:cs="Sylfaen"/>
          <w:sz w:val="20"/>
          <w:szCs w:val="20"/>
          <w:lang w:val="ru-RU"/>
        </w:rPr>
        <w:t>23.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</w:t>
      </w:r>
      <w:proofErr w:type="gram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Член или секретарь комиссии не вправе участвовать в работе комиссии, если в ходе деятельности комиссии выяснится,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супруг, ребенок, брат, сестра, бабушка, дедушка, внук, а также родитель супруга, ребенок, брат, сестра, бабушка, дедушка, внук), либо учрежденная этим лицом</w:t>
      </w:r>
      <w:proofErr w:type="gramEnd"/>
      <w:r w:rsidR="001D381A" w:rsidRPr="001D381A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При наличии условия, предусмотренного настоящим пунктом, член или секретарь комиссии, у которых возник конфликт интересов в связи с данной процедурой, обязан немедленно </w:t>
      </w:r>
      <w:r w:rsidRPr="001D381A">
        <w:rPr>
          <w:rFonts w:ascii="Arial Unicode" w:hAnsi="Arial Unicode" w:cs="Sylfaen"/>
          <w:sz w:val="20"/>
          <w:szCs w:val="20"/>
          <w:lang w:val="ru-RU"/>
        </w:rPr>
        <w:t>объявить самоотвод</w:t>
      </w:r>
      <w:r w:rsidR="003D2E3A" w:rsidRPr="001D381A">
        <w:rPr>
          <w:rFonts w:ascii="Arial Unicode" w:hAnsi="Arial Unicode" w:cs="Sylfaen"/>
          <w:sz w:val="20"/>
          <w:szCs w:val="20"/>
          <w:lang w:val="ru-RU"/>
        </w:rPr>
        <w:t xml:space="preserve"> из этой процедуры.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запроса цен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Участники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EF0443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26. Участникам </w:t>
      </w:r>
      <w:proofErr w:type="spellStart"/>
      <w:r w:rsidRPr="00EF0443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запроса цен исчисляется </w:t>
      </w:r>
      <w:r w:rsidRPr="00EF0443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EF0443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EF0443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EF0443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Л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. </w:t>
      </w:r>
      <w:r w:rsidR="00CA0DC7" w:rsidRPr="00CA0DC7">
        <w:rPr>
          <w:rFonts w:ascii="Arial Unicode" w:hAnsi="Arial Unicode"/>
          <w:sz w:val="20"/>
          <w:szCs w:val="20"/>
          <w:lang w:val="ru-RU"/>
        </w:rPr>
        <w:t>Баба</w:t>
      </w:r>
      <w:r w:rsidRPr="00EF0443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27. Обжалование данной процедуры осуществляется в соответствии с Законом РА «О закупках» и в порядке, установленном Гражданским процессуальным кодексом РА.</w:t>
      </w:r>
    </w:p>
    <w:p w:rsidR="00A36087" w:rsidRPr="0054356A" w:rsidRDefault="00A36087" w:rsidP="00A36087">
      <w:pPr>
        <w:ind w:firstLine="375"/>
        <w:jc w:val="both"/>
        <w:rPr>
          <w:lang w:val="ru-RU"/>
        </w:rPr>
      </w:pPr>
      <w:r w:rsidRPr="0054356A">
        <w:rPr>
          <w:lang w:val="ru-RU"/>
        </w:rPr>
        <w:t>При этом каждое: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1) заинтересованное лицо вправе обжаловать действия (бездействие) заказчика, оценочной комиссии и решения в порядке, установленном Гражданским процессуальным кодексом Республики Армения;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2) лицо вправе обжаловать требования настоящего объявления в порядке, установленном Гражданским процессуальным кодексом Республики Армения, до истечения срока подачи заявлений.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  <w:r w:rsidRPr="00A36087">
        <w:rPr>
          <w:lang w:val="ru-RU"/>
        </w:rPr>
        <w:t>Ставки государственной пошлины, взимаемой за обжалование, определяются Законом о государственной пошлине.</w:t>
      </w:r>
    </w:p>
    <w:p w:rsidR="00A36087" w:rsidRPr="00A36087" w:rsidRDefault="00A36087" w:rsidP="00A36087">
      <w:pPr>
        <w:ind w:firstLine="375"/>
        <w:jc w:val="both"/>
        <w:rPr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EF0443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473C98" w:rsidRPr="00764FAC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EF0443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EF0443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предварительной квалификации 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C012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ԱԱԾ-ՏՆՏՎ-ԳՀԱՇՁԲ-22/3-ԿՆԻՔ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EF0443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C74803" w:rsidRPr="00C74803">
        <w:rPr>
          <w:rFonts w:ascii="Arial Unicode" w:hAnsi="Arial Unicode"/>
          <w:sz w:val="24"/>
          <w:szCs w:val="24"/>
          <w:lang w:val="ru-RU"/>
        </w:rPr>
        <w:t xml:space="preserve"> </w:t>
      </w:r>
      <w:r w:rsidRPr="00EF0443">
        <w:rPr>
          <w:rFonts w:ascii="Arial Unicode" w:hAnsi="Arial Unicode"/>
          <w:sz w:val="24"/>
          <w:szCs w:val="24"/>
          <w:lang w:val="ru-RU"/>
        </w:rPr>
        <w:t xml:space="preserve">по запросу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ценсо</w:t>
      </w:r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стороны Службы национальной безопасности РА с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DC012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ԱԱԾ-ՏՆՏՎ-ԳՀԱՇՁԲ-22/3-ԿՆԻՔ</w:t>
      </w:r>
      <w:r w:rsidRPr="00EF0443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EF0443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EF0443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</w: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EF0443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EF0443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  <w:r w:rsidRPr="00EF0443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EF0443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EF0443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EF0443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>по запросу цен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EF0443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EF0443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EF0443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EF0443">
        <w:rPr>
          <w:rFonts w:ascii="Arial Unicode" w:hAnsi="Arial Unicode"/>
          <w:sz w:val="24"/>
          <w:szCs w:val="24"/>
          <w:lang w:val="ru-RU"/>
        </w:rPr>
        <w:t xml:space="preserve"> «</w:t>
      </w:r>
      <w:r w:rsidR="00DC0122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ԱԱԾ-ՏՆՏՎ-ԳՀԱՇՁԲ-22/3-ԿՆԻՔ</w:t>
      </w:r>
      <w:r w:rsidRPr="00EF0443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EF0443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EF0443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EF0443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EF0443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EF0443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EF0443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EF0443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 и удостоверяет что </w:t>
      </w:r>
    </w:p>
    <w:p w:rsidR="00FA2B15" w:rsidRPr="00EF0443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EF0443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EF0443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выполн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ял нижеупомянутые </w:t>
      </w:r>
      <w:r w:rsidR="00C74803" w:rsidRPr="00C74803">
        <w:rPr>
          <w:rFonts w:ascii="Arial Unicode" w:hAnsi="Arial Unicode" w:cs="Sylfaen"/>
          <w:sz w:val="24"/>
          <w:szCs w:val="24"/>
          <w:lang w:val="ru-RU"/>
        </w:rPr>
        <w:t>работы</w:t>
      </w:r>
      <w:r w:rsidRPr="00EF0443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DC0122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DC0122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EF0443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EF0443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EF0443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EF0443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340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EF0443" w:rsidTr="006165B8">
        <w:trPr>
          <w:trHeight w:val="233"/>
        </w:trPr>
        <w:tc>
          <w:tcPr>
            <w:tcW w:w="1581" w:type="dxa"/>
            <w:vAlign w:val="center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EF0443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EF0443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EF0443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EF0443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</w:r>
      <w:r w:rsidRPr="00EF0443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EF0443">
        <w:rPr>
          <w:rFonts w:ascii="Arial Unicode" w:hAnsi="Arial Unicode" w:cs="Sylfaen"/>
          <w:sz w:val="20"/>
          <w:szCs w:val="20"/>
          <w:lang w:val="ru-RU"/>
        </w:rPr>
        <w:t>М.П.</w:t>
      </w:r>
      <w:r w:rsidRPr="00EF0443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75C16"/>
    <w:rsid w:val="000A593C"/>
    <w:rsid w:val="000D4358"/>
    <w:rsid w:val="000F5BAE"/>
    <w:rsid w:val="00186CAA"/>
    <w:rsid w:val="001D381A"/>
    <w:rsid w:val="001D4C33"/>
    <w:rsid w:val="002140C6"/>
    <w:rsid w:val="0022044B"/>
    <w:rsid w:val="00256ED6"/>
    <w:rsid w:val="00280226"/>
    <w:rsid w:val="002B5A8D"/>
    <w:rsid w:val="002B77DF"/>
    <w:rsid w:val="002F4D7F"/>
    <w:rsid w:val="00360D98"/>
    <w:rsid w:val="003A7BD3"/>
    <w:rsid w:val="003D2E3A"/>
    <w:rsid w:val="003F1B5D"/>
    <w:rsid w:val="003F60BA"/>
    <w:rsid w:val="00427DC0"/>
    <w:rsid w:val="00440C0E"/>
    <w:rsid w:val="004573D9"/>
    <w:rsid w:val="00473C98"/>
    <w:rsid w:val="00521A85"/>
    <w:rsid w:val="005323F0"/>
    <w:rsid w:val="0054356A"/>
    <w:rsid w:val="00646FC2"/>
    <w:rsid w:val="006B14A3"/>
    <w:rsid w:val="006C57A6"/>
    <w:rsid w:val="006E6446"/>
    <w:rsid w:val="007F2445"/>
    <w:rsid w:val="0083763C"/>
    <w:rsid w:val="00881D57"/>
    <w:rsid w:val="00886FB1"/>
    <w:rsid w:val="009308F6"/>
    <w:rsid w:val="009A6AA9"/>
    <w:rsid w:val="00A34E23"/>
    <w:rsid w:val="00A36087"/>
    <w:rsid w:val="00A7765E"/>
    <w:rsid w:val="00A77E15"/>
    <w:rsid w:val="00A944C8"/>
    <w:rsid w:val="00AB2461"/>
    <w:rsid w:val="00AC1887"/>
    <w:rsid w:val="00AC3096"/>
    <w:rsid w:val="00B01FD7"/>
    <w:rsid w:val="00B7022C"/>
    <w:rsid w:val="00B92FB4"/>
    <w:rsid w:val="00BA1E4E"/>
    <w:rsid w:val="00BC45C8"/>
    <w:rsid w:val="00C01721"/>
    <w:rsid w:val="00C61856"/>
    <w:rsid w:val="00C74803"/>
    <w:rsid w:val="00C96F5C"/>
    <w:rsid w:val="00CA0DC7"/>
    <w:rsid w:val="00CE587F"/>
    <w:rsid w:val="00D15DC0"/>
    <w:rsid w:val="00D231D2"/>
    <w:rsid w:val="00DB65A8"/>
    <w:rsid w:val="00DC0122"/>
    <w:rsid w:val="00DF6D0E"/>
    <w:rsid w:val="00E144C1"/>
    <w:rsid w:val="00E30510"/>
    <w:rsid w:val="00E91C3A"/>
    <w:rsid w:val="00EA7BFD"/>
    <w:rsid w:val="00EC7228"/>
    <w:rsid w:val="00EF0443"/>
    <w:rsid w:val="00F66D80"/>
    <w:rsid w:val="00F71254"/>
    <w:rsid w:val="00FA26A7"/>
    <w:rsid w:val="00FA2B15"/>
    <w:rsid w:val="00FD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66D80"/>
  </w:style>
  <w:style w:type="paragraph" w:styleId="a4">
    <w:name w:val="No Spacing"/>
    <w:uiPriority w:val="1"/>
    <w:qFormat/>
    <w:rsid w:val="00F66D80"/>
    <w:pPr>
      <w:spacing w:after="0" w:line="240" w:lineRule="auto"/>
    </w:pPr>
    <w:rPr>
      <w:rFonts w:eastAsiaTheme="minorEastAsia"/>
      <w:lang w:val="en-US"/>
    </w:rPr>
  </w:style>
  <w:style w:type="paragraph" w:styleId="a5">
    <w:name w:val="Normal (Web)"/>
    <w:basedOn w:val="a"/>
    <w:uiPriority w:val="99"/>
    <w:rsid w:val="001D4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2417</Words>
  <Characters>13782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28</cp:revision>
  <cp:lastPrinted>2022-06-30T09:59:00Z</cp:lastPrinted>
  <dcterms:created xsi:type="dcterms:W3CDTF">2019-06-20T08:10:00Z</dcterms:created>
  <dcterms:modified xsi:type="dcterms:W3CDTF">2022-11-02T08:21:00Z</dcterms:modified>
</cp:coreProperties>
</file>